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B24A8" w:rsidRPr="006B24A8" w:rsidRDefault="006B24A8" w:rsidP="006B24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6B24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instrText xml:space="preserve"> HYPERLINK "http://universal-uk.ru/sob/pokazaniya-ipu-posledstviya-nedopuska-ispolnitelya-k-ipu-i-nesanktsionirovannogo-vmeshatelstva-v-rabotu-ipu" </w:instrText>
      </w:r>
      <w:r w:rsidRPr="006B24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П</w:t>
      </w:r>
      <w:r w:rsidRPr="006B24A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оследствия </w:t>
      </w:r>
      <w:proofErr w:type="spellStart"/>
      <w:r w:rsidRPr="006B24A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недопуска</w:t>
      </w:r>
      <w:proofErr w:type="spellEnd"/>
      <w:r w:rsidRPr="006B24A8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 xml:space="preserve"> исполнителя для проверки состояния ИПУ и последствия несанкционированного вмешательства в работу ИПУ</w:t>
      </w:r>
      <w:r w:rsidRPr="006B24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  <w:bookmarkEnd w:id="0"/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Постановлению Правительства Российской Федерации от 06 мая 2011 года № 354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(далее - Правила № 354):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случае </w:t>
      </w:r>
      <w:proofErr w:type="spellStart"/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непредоставления</w:t>
      </w:r>
      <w:proofErr w:type="spellEnd"/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Потребителем (Абонентом) показаний ИПУ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Исполнителю за расчетный период, начиная с расчетного, за который не представлены показания ИПУ до расчетного периода (включительно), за который Потребитель представил Исполнителю (Управляющей организации/ ее представителю) показания прибора учета, но не более 3 расчетных периодов подряд - плата за коммунальную услугу, предоставленную Потребителю в жилом помещении за расчетный период, определяется исходя из </w:t>
      </w:r>
      <w:proofErr w:type="spellStart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рассчетного</w:t>
      </w:r>
      <w:proofErr w:type="spellEnd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среднемесячного объема потребления коммунального ресурса Потребителем, определенного по показаниям индивидуального прибора учета за период не менее 6 месяцев, а если период работы прибора учета составил меньше 6 месяцев - то за фактический период работы прибора учета, но не менее 3 месяцев. Если период работы ИПУ составил менее трех месяцев, плата за коммунальные услуги, предоставленные Потребителям за расчетный период, определяется исходя из нормативов потребления коммунальных услуг (КУ) (пункт 59 Правил № 354).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Последствия </w:t>
      </w:r>
      <w:proofErr w:type="spellStart"/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недопуска</w:t>
      </w:r>
      <w:proofErr w:type="spellEnd"/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(для Потребителя) Исполнителя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согласованную дату и время в занимаемое Потребителем жилое помещение для проведения проверки состояния приборов учета, достоверности представленных Потребителями сведений о показаниях индивидуальных, общих (квартирных), комнатных приборов учета: Исполнитель составляет акт об отказе в допуске к прибору учета. По истечении 3 расчетных периодов с даты составления такого акта Исполнитель вправе производить расчет КУ исходя из норматива потребления КУ с учетом количества постоянно и временно проживающих в жилом помещении лиц, а также с учетом повышающего коэффициента, начиная с 1-го числа месяца, в котором такой акт составлен. Величина повышающего коэффициента принимается равным 1,5 (пункты 84, 85 Правил № 354).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Последствия несанкционированного вмешательства в работу прибора учета</w:t>
      </w: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в жилом помещении Потребителя, повлекшего искажение показаний прибора учета или его повреждение: Исполнитель составляет акт. При этом, если прибор учета установлен в жилом помещении и иных помещениях, доступ к которым не может быть осуществлен без присутствия Потребителя, Исполнитель производит перерасчет платы за КУ и направляет потребителю требование о внесении </w:t>
      </w:r>
      <w:proofErr w:type="spellStart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доначисленной</w:t>
      </w:r>
      <w:proofErr w:type="spellEnd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платы за КУ. Такой перерасчет производится за период, не ранее с даты проведения исполнителем предыдущей проверки или установки антимагнитных пломб, устройств, позволяющих фиксировать несанкционированное вмешательство в работу прибора учета, но не более чем за три месяца, предшествующие дате проверки Исполнителем до даты устранения такого вмешательства, рассчитанного на основании нормативов потребления соответствующих КУ с применением повышающего коэффициента 10. При отсутствии информации о постоянно и временно проживающих в жилом помещении гражданах, объем КУ рассчитывается с учетом количества собственников такого помещения (пункт 81 Правил № 354).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Последствия несанкционированного подключения оборудования Потребителя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внутридомовым инженерным системам или к централизованным сетям инженерно-технического обеспечения: Исполнитель производит доначисление платы для Потребителя, в интересах которого совершено такое подключение, за потребленные без надлежащего качества КУ. Доначисление платы производится исходя из объемов коммунального ресурса </w:t>
      </w:r>
      <w:proofErr w:type="spellStart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расчитанных</w:t>
      </w:r>
      <w:proofErr w:type="spellEnd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произведение мощности </w:t>
      </w:r>
      <w:proofErr w:type="spellStart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</w:t>
      </w:r>
      <w:proofErr w:type="spellEnd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подключенного оборудования (для водоснабжения и водоотведения - по пропускной способности трубы) и его круглосуточной работы за период начиная с даты осуществления несанкционированного подключения, указанной в акте о выявлении несанкционированного подключения, а в случае невозможности установления даты осуществления несанкционированного подключения - с даты проведения Исполнителем предыдущей проверки, но не более чем за три месяца, предшествующие месяцу, в котором выявлено такое подключение, до даты устранения Исполнителем такого несанкционированного подключения. В случае невозможности определить мощность несанкционированного подключенного оборудования доначисление размера платы осуществляется исходя из объема, определенного на основании норматива потребления соответствующих КУ с применением к такому объему повышающего коэффициента 10. При отсутствии информации о постоянно и временно проживающих в жилом помещении гражданах, объем КУ рассчитывается с учетом количества собственников такого помещения (пункт 62 Правил № 354).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Потребитель в случае выхода прибора учета из строя (неисправности) обязан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известить об этом Исполнителя, сообщить показания прибора учета на момент его выхода из строя (возникновения неисправности) и обеспечить устранение выявленной неисправности в течении 30 дней со дня выхода прибора учета из строя (возникновения неисправности) (пункт 81 (13) Правил № 354). 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Прибор учета считается вышедшим из строя в случаях (пункт 81 (12) Правил № 354)</w:t>
      </w: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отображения приборами учета результатов измерений;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нарушения контрольных пломб и (или) знаков поверки;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механического повреждения прибора учета;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превышения допустимой погрешности показаний прибора учета; 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истечения </w:t>
      </w:r>
      <w:proofErr w:type="spellStart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межповерочного</w:t>
      </w:r>
      <w:proofErr w:type="spellEnd"/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интервала поверки прибора учета.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Потребитель обязан</w:t>
      </w:r>
      <w:r w:rsidRPr="006B2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сохранять установленные на индивидуальных приборах учета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 (пункт 34 г(2) Правил № 354);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обеспечивать проведение ПОВЕРОК приборов учета в сроки, установленные технической документацией на прибор учета (пункт 34 (д) Правил № 354).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Оснащение 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помещения (пункт 80 Правил № 354).</w:t>
      </w:r>
    </w:p>
    <w:p w:rsidR="006B24A8" w:rsidRPr="006B24A8" w:rsidRDefault="006B24A8" w:rsidP="006B24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Уведомление о последствиях </w:t>
        </w:r>
        <w:proofErr w:type="spellStart"/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недопуска</w:t>
        </w:r>
        <w:proofErr w:type="spellEnd"/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Потребителем Исполнителя или уполномоченного им лица для проведения проверки состояния прибора учета и несанкционированного вмешательства в работу прибора учета</w:t>
        </w:r>
      </w:hyperlink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history="1"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 последствиях </w:t>
        </w:r>
        <w:proofErr w:type="spellStart"/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недопуска</w:t>
        </w:r>
        <w:proofErr w:type="spellEnd"/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Потребителем Исполнителя или уполномоченного им лица в согласованную дату и время в занимаемое Потребителем жилое (нежилое) помещение или </w:t>
        </w:r>
        <w:r w:rsidRPr="006B24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домовладение для проведения проверки состояния прибора учета и достоверности ранее переданных потребителем сведений о показаниях приборов учета и о последствиях несанкционированного вмешательства в работу прибора учета (пункты 31, 81-85 Правил № 354)</w:t>
        </w:r>
      </w:hyperlink>
      <w:r w:rsidRPr="006B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7052" w:rsidRDefault="00097052"/>
    <w:sectPr w:rsidR="00097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F4"/>
    <w:rsid w:val="00097052"/>
    <w:rsid w:val="005862F4"/>
    <w:rsid w:val="006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6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niversal-uk.ru/images/document/punkt_31_81_82_83_84_85_pravil_354.pdf" TargetMode="External"/><Relationship Id="rId5" Type="http://schemas.openxmlformats.org/officeDocument/2006/relationships/hyperlink" Target="http://universal-uk.ru/images/document/Uvedomlenie_o_posledstviayx_nedopuska_k_ip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57DE30F1</Template>
  <TotalTime>4</TotalTime>
  <Pages>3</Pages>
  <Words>1081</Words>
  <Characters>6164</Characters>
  <Application>Microsoft Office Word</Application>
  <DocSecurity>0</DocSecurity>
  <Lines>51</Lines>
  <Paragraphs>14</Paragraphs>
  <ScaleCrop>false</ScaleCrop>
  <Company>diakov.net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Офис10</dc:creator>
  <cp:keywords/>
  <dc:description/>
  <cp:lastModifiedBy>Офис10</cp:lastModifiedBy>
  <cp:revision>2</cp:revision>
  <dcterms:created xsi:type="dcterms:W3CDTF">2023-09-14T07:22:00Z</dcterms:created>
  <dcterms:modified xsi:type="dcterms:W3CDTF">2023-09-14T07:26:00Z</dcterms:modified>
</cp:coreProperties>
</file>